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37" w:rsidRDefault="000B1837" w:rsidP="000B1837">
      <w:pPr>
        <w:tabs>
          <w:tab w:val="left" w:pos="2100"/>
          <w:tab w:val="left" w:pos="2310"/>
          <w:tab w:val="left" w:pos="2640"/>
          <w:tab w:val="center" w:pos="5102"/>
        </w:tabs>
        <w:spacing w:after="0"/>
        <w:rPr>
          <w:rFonts w:ascii="Times New Roman" w:hAnsi="Times New Roman" w:cs="Times New Roman"/>
          <w:b/>
          <w:sz w:val="20"/>
          <w:szCs w:val="20"/>
        </w:rPr>
      </w:pPr>
      <w:r>
        <w:rPr>
          <w:rFonts w:ascii="Times New Roman" w:hAnsi="Times New Roman" w:cs="Times New Roman"/>
          <w:b/>
          <w:noProof/>
          <w:sz w:val="20"/>
          <w:szCs w:val="20"/>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угольник: загнутый угол 4" o:spid="_x0000_s1026" type="#_x0000_t65" style="position:absolute;margin-left:391.45pt;margin-top:-.2pt;width:93.5pt;height:15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">
            <v:textbox>
              <w:txbxContent>
                <w:p w:rsidR="000B1837" w:rsidRDefault="000B1837" w:rsidP="000B1837">
                  <w:pPr>
                    <w:spacing w:after="0"/>
                    <w:rPr>
                      <w:rFonts w:ascii="Arial" w:hAnsi="Arial" w:cs="Arial"/>
                      <w:b/>
                      <w:i/>
                    </w:rPr>
                  </w:pPr>
                  <w:r>
                    <w:t xml:space="preserve">          </w:t>
                  </w:r>
                </w:p>
                <w:p w:rsidR="000B1837" w:rsidRDefault="000B1837" w:rsidP="000B1837">
                  <w:pPr>
                    <w:spacing w:after="0"/>
                    <w:jc w:val="center"/>
                    <w:rPr>
                      <w:rFonts w:ascii="Arial" w:hAnsi="Arial" w:cs="Arial"/>
                      <w:b/>
                      <w:i/>
                    </w:rPr>
                  </w:pPr>
                  <w:r>
                    <w:rPr>
                      <w:rFonts w:ascii="Arial" w:hAnsi="Arial" w:cs="Arial"/>
                      <w:b/>
                      <w:i/>
                    </w:rPr>
                    <w:t>№ 21 (287)</w:t>
                  </w:r>
                </w:p>
                <w:p w:rsidR="000B1837" w:rsidRDefault="000B1837" w:rsidP="000B1837">
                  <w:pPr>
                    <w:spacing w:after="0"/>
                    <w:jc w:val="center"/>
                    <w:rPr>
                      <w:rFonts w:ascii="Arial" w:hAnsi="Arial" w:cs="Arial"/>
                      <w:b/>
                      <w:i/>
                    </w:rPr>
                  </w:pPr>
                </w:p>
                <w:p w:rsidR="000B1837" w:rsidRDefault="000B1837" w:rsidP="000B1837">
                  <w:pPr>
                    <w:spacing w:after="0"/>
                    <w:jc w:val="center"/>
                    <w:rPr>
                      <w:rFonts w:ascii="Arial" w:hAnsi="Arial" w:cs="Arial"/>
                      <w:b/>
                      <w:i/>
                    </w:rPr>
                  </w:pPr>
                  <w:r>
                    <w:rPr>
                      <w:rFonts w:ascii="Arial" w:hAnsi="Arial" w:cs="Arial"/>
                      <w:b/>
                      <w:i/>
                    </w:rPr>
                    <w:t>03.07.2023г</w:t>
                  </w:r>
                </w:p>
                <w:p w:rsidR="000B1837" w:rsidRDefault="000B1837" w:rsidP="000B1837">
                  <w:pPr>
                    <w:spacing w:after="0"/>
                    <w:jc w:val="center"/>
                    <w:rPr>
                      <w:rFonts w:ascii="Arial" w:hAnsi="Arial" w:cs="Arial"/>
                      <w:b/>
                      <w:i/>
                    </w:rPr>
                  </w:pPr>
                </w:p>
                <w:p w:rsidR="000B1837" w:rsidRDefault="000B1837" w:rsidP="000B1837">
                  <w:pPr>
                    <w:spacing w:after="0"/>
                    <w:jc w:val="center"/>
                    <w:rPr>
                      <w:rFonts w:ascii="Arial" w:hAnsi="Arial" w:cs="Arial"/>
                      <w:b/>
                      <w:i/>
                    </w:rPr>
                  </w:pPr>
                  <w:r>
                    <w:rPr>
                      <w:rFonts w:ascii="Arial" w:hAnsi="Arial" w:cs="Arial"/>
                      <w:b/>
                      <w:i/>
                    </w:rPr>
                    <w:t>Выходит</w:t>
                  </w:r>
                </w:p>
                <w:p w:rsidR="000B1837" w:rsidRDefault="000B1837" w:rsidP="000B1837">
                  <w:pPr>
                    <w:spacing w:after="0"/>
                    <w:jc w:val="center"/>
                    <w:rPr>
                      <w:rFonts w:ascii="Arial" w:hAnsi="Arial" w:cs="Arial"/>
                      <w:b/>
                      <w:i/>
                    </w:rPr>
                  </w:pPr>
                  <w:r>
                    <w:rPr>
                      <w:rFonts w:ascii="Arial" w:hAnsi="Arial" w:cs="Arial"/>
                      <w:b/>
                      <w:i/>
                    </w:rPr>
                    <w:t xml:space="preserve">один раз </w:t>
                  </w:r>
                  <w:proofErr w:type="gramStart"/>
                  <w:r>
                    <w:rPr>
                      <w:rFonts w:ascii="Arial" w:hAnsi="Arial" w:cs="Arial"/>
                      <w:b/>
                      <w:i/>
                    </w:rPr>
                    <w:t>в</w:t>
                  </w:r>
                  <w:proofErr w:type="gramEnd"/>
                </w:p>
                <w:p w:rsidR="000B1837" w:rsidRDefault="000B1837" w:rsidP="000B1837">
                  <w:pPr>
                    <w:jc w:val="center"/>
                    <w:rPr>
                      <w:rFonts w:ascii="Arial" w:hAnsi="Arial" w:cs="Arial"/>
                    </w:rPr>
                  </w:pPr>
                  <w:r>
                    <w:rPr>
                      <w:rFonts w:ascii="Arial" w:hAnsi="Arial" w:cs="Arial"/>
                      <w:b/>
                      <w:i/>
                    </w:rPr>
                    <w:t>месяц</w:t>
                  </w:r>
                </w:p>
                <w:p w:rsidR="000B1837" w:rsidRDefault="000B1837" w:rsidP="000B1837">
                  <w:pPr>
                    <w:rPr>
                      <w:sz w:val="28"/>
                      <w:szCs w:val="28"/>
                    </w:rPr>
                  </w:pPr>
                </w:p>
              </w:txbxContent>
            </v:textbox>
          </v:shape>
        </w:pict>
      </w:r>
      <w:r w:rsidRPr="000B1837">
        <w:rPr>
          <w:rFonts w:ascii="Times New Roman" w:hAnsi="Times New Roman" w:cs="Times New Roman"/>
          <w:b/>
          <w:sz w:val="20"/>
          <w:szCs w:val="20"/>
        </w:rPr>
        <w:drawing>
          <wp:inline distT="0" distB="0" distL="0" distR="0">
            <wp:extent cx="4823460" cy="1592580"/>
            <wp:effectExtent l="1905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текст&#10;&#10;Автоматически созданное описание"/>
                    <pic:cNvPicPr>
                      <a:picLocks noChangeAspect="1" noChangeArrowheads="1"/>
                    </pic:cNvPicPr>
                  </pic:nvPicPr>
                  <pic:blipFill>
                    <a:blip r:embed="rId4" cstate="print"/>
                    <a:srcRect/>
                    <a:stretch>
                      <a:fillRect/>
                    </a:stretch>
                  </pic:blipFill>
                  <pic:spPr bwMode="auto">
                    <a:xfrm>
                      <a:off x="0" y="0"/>
                      <a:ext cx="4823460" cy="1592580"/>
                    </a:xfrm>
                    <a:prstGeom prst="rect">
                      <a:avLst/>
                    </a:prstGeom>
                    <a:noFill/>
                    <a:ln w="9525">
                      <a:noFill/>
                      <a:miter lim="800000"/>
                      <a:headEnd/>
                      <a:tailEnd/>
                    </a:ln>
                  </pic:spPr>
                </pic:pic>
              </a:graphicData>
            </a:graphic>
          </wp:inline>
        </w:drawing>
      </w:r>
    </w:p>
    <w:p w:rsidR="000B1837" w:rsidRDefault="000B1837" w:rsidP="000B1837">
      <w:pPr>
        <w:tabs>
          <w:tab w:val="left" w:pos="2100"/>
          <w:tab w:val="left" w:pos="2310"/>
          <w:tab w:val="left" w:pos="2640"/>
          <w:tab w:val="center" w:pos="5102"/>
        </w:tabs>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0B1837" w:rsidRDefault="000B1837" w:rsidP="000B1837">
      <w:pPr>
        <w:tabs>
          <w:tab w:val="left" w:pos="2100"/>
          <w:tab w:val="left" w:pos="2310"/>
          <w:tab w:val="left" w:pos="2640"/>
          <w:tab w:val="center" w:pos="5102"/>
        </w:tabs>
        <w:spacing w:after="0"/>
        <w:rPr>
          <w:rFonts w:ascii="Times New Roman" w:hAnsi="Times New Roman" w:cs="Times New Roman"/>
          <w:b/>
          <w:sz w:val="20"/>
          <w:szCs w:val="20"/>
        </w:rPr>
      </w:pPr>
    </w:p>
    <w:p w:rsidR="000B1837" w:rsidRDefault="000B1837" w:rsidP="000B1837">
      <w:pPr>
        <w:tabs>
          <w:tab w:val="left" w:pos="2100"/>
          <w:tab w:val="left" w:pos="2310"/>
          <w:tab w:val="left" w:pos="2640"/>
          <w:tab w:val="center" w:pos="5102"/>
        </w:tabs>
        <w:spacing w:after="0"/>
        <w:jc w:val="center"/>
        <w:rPr>
          <w:rFonts w:ascii="Times New Roman" w:hAnsi="Times New Roman" w:cs="Times New Roman"/>
          <w:b/>
          <w:sz w:val="20"/>
          <w:szCs w:val="20"/>
        </w:rPr>
      </w:pPr>
      <w:r>
        <w:rPr>
          <w:rFonts w:ascii="Times New Roman" w:hAnsi="Times New Roman" w:cs="Times New Roman"/>
          <w:b/>
          <w:sz w:val="20"/>
          <w:szCs w:val="20"/>
        </w:rPr>
        <w:t>Официальный информационный  бюллетень</w:t>
      </w:r>
    </w:p>
    <w:p w:rsidR="000B1837" w:rsidRDefault="000B1837" w:rsidP="000B1837">
      <w:pPr>
        <w:tabs>
          <w:tab w:val="left" w:pos="2640"/>
        </w:tabs>
        <w:spacing w:after="0"/>
        <w:jc w:val="center"/>
        <w:rPr>
          <w:rFonts w:ascii="Times New Roman" w:hAnsi="Times New Roman" w:cs="Times New Roman"/>
          <w:b/>
          <w:sz w:val="20"/>
          <w:szCs w:val="20"/>
        </w:rPr>
      </w:pPr>
      <w:r>
        <w:rPr>
          <w:rFonts w:ascii="Times New Roman" w:hAnsi="Times New Roman" w:cs="Times New Roman"/>
          <w:b/>
          <w:sz w:val="20"/>
          <w:szCs w:val="20"/>
        </w:rPr>
        <w:t>Учредитель: Совет депутатов</w:t>
      </w:r>
      <w:r>
        <w:rPr>
          <w:rFonts w:ascii="Times New Roman" w:hAnsi="Times New Roman" w:cs="Times New Roman"/>
          <w:sz w:val="20"/>
          <w:szCs w:val="20"/>
        </w:rPr>
        <w:t xml:space="preserve"> </w:t>
      </w:r>
      <w:r>
        <w:rPr>
          <w:rFonts w:ascii="Times New Roman" w:hAnsi="Times New Roman" w:cs="Times New Roman"/>
          <w:b/>
          <w:sz w:val="20"/>
          <w:szCs w:val="20"/>
        </w:rPr>
        <w:t>Чухломского сельского поселения</w:t>
      </w:r>
    </w:p>
    <w:p w:rsidR="000B1837" w:rsidRDefault="000B1837" w:rsidP="000B1837">
      <w:pPr>
        <w:spacing w:after="0"/>
        <w:jc w:val="center"/>
        <w:rPr>
          <w:rFonts w:ascii="Times New Roman" w:hAnsi="Times New Roman" w:cs="Times New Roman"/>
          <w:b/>
          <w:sz w:val="20"/>
          <w:szCs w:val="20"/>
        </w:rPr>
      </w:pPr>
      <w:r>
        <w:rPr>
          <w:rFonts w:ascii="Times New Roman" w:hAnsi="Times New Roman" w:cs="Times New Roman"/>
          <w:b/>
          <w:sz w:val="20"/>
          <w:szCs w:val="20"/>
        </w:rPr>
        <w:t>Чухломского муниципального района Костромской области</w:t>
      </w:r>
    </w:p>
    <w:p w:rsidR="000B1837" w:rsidRDefault="000B1837" w:rsidP="000B1837">
      <w:pPr>
        <w:spacing w:after="0"/>
        <w:rPr>
          <w:sz w:val="20"/>
          <w:szCs w:val="20"/>
        </w:rPr>
      </w:pP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t xml:space="preserve">   </w:t>
      </w:r>
    </w:p>
    <w:p w:rsidR="000B1837" w:rsidRPr="000B1837" w:rsidRDefault="000B1837" w:rsidP="000B1837">
      <w:pPr>
        <w:pStyle w:val="1"/>
        <w:spacing w:before="0" w:beforeAutospacing="0" w:after="0" w:afterAutospacing="0"/>
        <w:jc w:val="center"/>
        <w:rPr>
          <w:color w:val="000000"/>
          <w:spacing w:val="8"/>
          <w:sz w:val="40"/>
          <w:szCs w:val="40"/>
        </w:rPr>
      </w:pPr>
      <w:proofErr w:type="spellStart"/>
      <w:r w:rsidRPr="000B1837">
        <w:rPr>
          <w:color w:val="000000"/>
          <w:spacing w:val="8"/>
          <w:sz w:val="40"/>
          <w:szCs w:val="40"/>
        </w:rPr>
        <w:t>спецвыпуск</w:t>
      </w:r>
      <w:proofErr w:type="spellEnd"/>
    </w:p>
    <w:p w:rsidR="000B1837" w:rsidRDefault="000B1837" w:rsidP="000B1837">
      <w:pPr>
        <w:pStyle w:val="1"/>
        <w:spacing w:before="0" w:beforeAutospacing="0" w:after="0" w:afterAutospacing="0"/>
        <w:jc w:val="center"/>
        <w:rPr>
          <w:color w:val="000000"/>
          <w:spacing w:val="8"/>
          <w:sz w:val="28"/>
          <w:szCs w:val="28"/>
        </w:rPr>
      </w:pPr>
    </w:p>
    <w:p w:rsidR="000B1837" w:rsidRPr="000B1837" w:rsidRDefault="000B1837" w:rsidP="000B1837">
      <w:pPr>
        <w:tabs>
          <w:tab w:val="left" w:pos="3825"/>
        </w:tabs>
        <w:jc w:val="center"/>
        <w:rPr>
          <w:rFonts w:ascii="Times New Roman" w:hAnsi="Times New Roman" w:cs="Times New Roman"/>
          <w:b/>
          <w:sz w:val="24"/>
          <w:szCs w:val="24"/>
        </w:rPr>
      </w:pPr>
      <w:r w:rsidRPr="000B1837">
        <w:rPr>
          <w:rFonts w:ascii="Times New Roman" w:hAnsi="Times New Roman" w:cs="Times New Roman"/>
          <w:b/>
          <w:sz w:val="24"/>
          <w:szCs w:val="24"/>
        </w:rPr>
        <w:t>Сообщение о проведении общего собрания участников долевой собственности</w:t>
      </w:r>
    </w:p>
    <w:p w:rsidR="000B1837" w:rsidRPr="000B1837" w:rsidRDefault="000B1837" w:rsidP="000B1837">
      <w:pPr>
        <w:tabs>
          <w:tab w:val="left" w:pos="3825"/>
        </w:tabs>
        <w:rPr>
          <w:rFonts w:ascii="Times New Roman" w:hAnsi="Times New Roman" w:cs="Times New Roman"/>
          <w:sz w:val="24"/>
          <w:szCs w:val="24"/>
        </w:rPr>
      </w:pPr>
    </w:p>
    <w:p w:rsidR="000B1837" w:rsidRPr="000B1837" w:rsidRDefault="000B1837" w:rsidP="000B1837">
      <w:pPr>
        <w:tabs>
          <w:tab w:val="left" w:pos="0"/>
        </w:tabs>
        <w:jc w:val="both"/>
        <w:rPr>
          <w:rFonts w:ascii="Times New Roman" w:hAnsi="Times New Roman" w:cs="Times New Roman"/>
          <w:sz w:val="24"/>
          <w:szCs w:val="24"/>
        </w:rPr>
      </w:pPr>
      <w:r w:rsidRPr="000B1837">
        <w:rPr>
          <w:rFonts w:ascii="Times New Roman" w:hAnsi="Times New Roman" w:cs="Times New Roman"/>
          <w:sz w:val="24"/>
          <w:szCs w:val="24"/>
        </w:rPr>
        <w:tab/>
        <w:t xml:space="preserve">В соответствии со статьей 14.1 Федерального закона от 24.07.2002 г.      </w:t>
      </w:r>
    </w:p>
    <w:p w:rsidR="000B1837" w:rsidRPr="000B1837" w:rsidRDefault="000B1837" w:rsidP="000B1837">
      <w:pPr>
        <w:tabs>
          <w:tab w:val="left" w:pos="3825"/>
        </w:tabs>
        <w:jc w:val="both"/>
        <w:rPr>
          <w:rFonts w:ascii="Times New Roman" w:hAnsi="Times New Roman" w:cs="Times New Roman"/>
          <w:sz w:val="24"/>
          <w:szCs w:val="24"/>
        </w:rPr>
      </w:pPr>
      <w:r w:rsidRPr="000B1837">
        <w:rPr>
          <w:rFonts w:ascii="Times New Roman" w:hAnsi="Times New Roman" w:cs="Times New Roman"/>
          <w:sz w:val="24"/>
          <w:szCs w:val="24"/>
        </w:rPr>
        <w:t xml:space="preserve">№  101-   ФЗ « Об обороте земель сельскохозяйственного назначения» администрация Чухломского сельского поселения Чухломского муниципального района Костромской области  извещает участников долевой  собственности на земельный участок из земель сельскохозяйственного назначения, площадью  24984428 кв.м., с кадастровым номером 44:23:000000:102, местоположение установлено относительно ориентира, расположенного в границах участка, почтовый адрес ориентира: Костромская область, </w:t>
      </w:r>
      <w:proofErr w:type="spellStart"/>
      <w:r w:rsidRPr="000B1837">
        <w:rPr>
          <w:rFonts w:ascii="Times New Roman" w:hAnsi="Times New Roman" w:cs="Times New Roman"/>
          <w:sz w:val="24"/>
          <w:szCs w:val="24"/>
        </w:rPr>
        <w:t>Чухломский</w:t>
      </w:r>
      <w:proofErr w:type="spellEnd"/>
      <w:r w:rsidRPr="000B1837">
        <w:rPr>
          <w:rFonts w:ascii="Times New Roman" w:hAnsi="Times New Roman" w:cs="Times New Roman"/>
          <w:sz w:val="24"/>
          <w:szCs w:val="24"/>
        </w:rPr>
        <w:t xml:space="preserve">  район, ПСХК « Русь» - о проведении общего собрания участников долевой собственности.</w:t>
      </w:r>
    </w:p>
    <w:p w:rsidR="000B1837" w:rsidRPr="000B1837" w:rsidRDefault="000B1837" w:rsidP="000B1837">
      <w:pPr>
        <w:tabs>
          <w:tab w:val="left" w:pos="3825"/>
        </w:tabs>
        <w:jc w:val="both"/>
        <w:rPr>
          <w:rFonts w:ascii="Times New Roman" w:hAnsi="Times New Roman" w:cs="Times New Roman"/>
          <w:b/>
          <w:sz w:val="24"/>
          <w:szCs w:val="24"/>
        </w:rPr>
      </w:pPr>
      <w:r w:rsidRPr="000B1837">
        <w:rPr>
          <w:rFonts w:ascii="Times New Roman" w:hAnsi="Times New Roman" w:cs="Times New Roman"/>
          <w:b/>
          <w:sz w:val="24"/>
          <w:szCs w:val="24"/>
        </w:rPr>
        <w:t>Дата и время проведения общего собрания: 11августа 2023г.,10часов 30минут</w:t>
      </w:r>
    </w:p>
    <w:p w:rsidR="000B1837" w:rsidRPr="000B1837" w:rsidRDefault="000B1837" w:rsidP="000B1837">
      <w:pPr>
        <w:tabs>
          <w:tab w:val="left" w:pos="0"/>
        </w:tabs>
        <w:jc w:val="both"/>
        <w:rPr>
          <w:rFonts w:ascii="Times New Roman" w:hAnsi="Times New Roman" w:cs="Times New Roman"/>
          <w:sz w:val="24"/>
          <w:szCs w:val="24"/>
        </w:rPr>
      </w:pPr>
      <w:r w:rsidRPr="000B1837">
        <w:rPr>
          <w:rFonts w:ascii="Times New Roman" w:hAnsi="Times New Roman" w:cs="Times New Roman"/>
          <w:sz w:val="24"/>
          <w:szCs w:val="24"/>
        </w:rPr>
        <w:tab/>
        <w:t xml:space="preserve">Адрес места проведения общего собрания: Костромская область, </w:t>
      </w:r>
      <w:proofErr w:type="spellStart"/>
      <w:r w:rsidRPr="000B1837">
        <w:rPr>
          <w:rFonts w:ascii="Times New Roman" w:hAnsi="Times New Roman" w:cs="Times New Roman"/>
          <w:sz w:val="24"/>
          <w:szCs w:val="24"/>
        </w:rPr>
        <w:t>Чухломский</w:t>
      </w:r>
      <w:proofErr w:type="spellEnd"/>
      <w:r w:rsidRPr="000B1837">
        <w:rPr>
          <w:rFonts w:ascii="Times New Roman" w:hAnsi="Times New Roman" w:cs="Times New Roman"/>
          <w:sz w:val="24"/>
          <w:szCs w:val="24"/>
        </w:rPr>
        <w:t xml:space="preserve">  район, д. Белово, улица Молодежная, д.7</w:t>
      </w:r>
    </w:p>
    <w:p w:rsidR="000B1837" w:rsidRPr="000B1837" w:rsidRDefault="000B1837" w:rsidP="000B1837">
      <w:pPr>
        <w:tabs>
          <w:tab w:val="left" w:pos="3825"/>
        </w:tabs>
        <w:jc w:val="both"/>
        <w:rPr>
          <w:rFonts w:ascii="Times New Roman" w:hAnsi="Times New Roman" w:cs="Times New Roman"/>
          <w:sz w:val="24"/>
          <w:szCs w:val="24"/>
        </w:rPr>
      </w:pPr>
      <w:r w:rsidRPr="000B1837">
        <w:rPr>
          <w:rFonts w:ascii="Times New Roman" w:hAnsi="Times New Roman" w:cs="Times New Roman"/>
          <w:sz w:val="24"/>
          <w:szCs w:val="24"/>
        </w:rPr>
        <w:t>Начало регистрации участников долевой собственности:     10часов 00минут</w:t>
      </w:r>
    </w:p>
    <w:p w:rsidR="000B1837" w:rsidRPr="000B1837" w:rsidRDefault="000B1837" w:rsidP="000B1837">
      <w:pPr>
        <w:tabs>
          <w:tab w:val="left" w:pos="3825"/>
        </w:tabs>
        <w:jc w:val="both"/>
        <w:rPr>
          <w:rFonts w:ascii="Times New Roman" w:hAnsi="Times New Roman" w:cs="Times New Roman"/>
          <w:sz w:val="24"/>
          <w:szCs w:val="24"/>
        </w:rPr>
      </w:pPr>
      <w:r w:rsidRPr="000B1837">
        <w:rPr>
          <w:rFonts w:ascii="Times New Roman" w:hAnsi="Times New Roman" w:cs="Times New Roman"/>
          <w:sz w:val="24"/>
          <w:szCs w:val="24"/>
        </w:rPr>
        <w:t>При прохождении процедуры регистрации при себе иметь документы, удостоверяющие личность, удостоверяющие право на земельную долю, подтверждающие полномочия (нотариально удостоверенную либо заверенную уполномоченным должностным лицом органа местного самоуправления поселения по месту расположения земельного участка, находящегося в долевой собственности, доверенность, в том числе на голосование на общем собрании участников долевой собственности).</w:t>
      </w:r>
    </w:p>
    <w:p w:rsidR="000B1837" w:rsidRPr="000B1837" w:rsidRDefault="000B1837" w:rsidP="000B1837">
      <w:pPr>
        <w:tabs>
          <w:tab w:val="left" w:pos="3825"/>
        </w:tabs>
        <w:jc w:val="center"/>
        <w:rPr>
          <w:rFonts w:ascii="Times New Roman" w:hAnsi="Times New Roman" w:cs="Times New Roman"/>
          <w:b/>
          <w:sz w:val="24"/>
          <w:szCs w:val="24"/>
        </w:rPr>
      </w:pPr>
      <w:r w:rsidRPr="000B1837">
        <w:rPr>
          <w:rFonts w:ascii="Times New Roman" w:hAnsi="Times New Roman" w:cs="Times New Roman"/>
          <w:b/>
          <w:sz w:val="24"/>
          <w:szCs w:val="24"/>
        </w:rPr>
        <w:t>Повестка дня общего собрания:</w:t>
      </w:r>
    </w:p>
    <w:p w:rsidR="000B1837" w:rsidRPr="000B1837" w:rsidRDefault="000B1837" w:rsidP="000B1837">
      <w:pPr>
        <w:tabs>
          <w:tab w:val="left" w:pos="0"/>
        </w:tabs>
        <w:jc w:val="both"/>
        <w:rPr>
          <w:rFonts w:ascii="Times New Roman" w:hAnsi="Times New Roman" w:cs="Times New Roman"/>
          <w:sz w:val="24"/>
          <w:szCs w:val="24"/>
        </w:rPr>
      </w:pPr>
      <w:r w:rsidRPr="000B1837">
        <w:rPr>
          <w:rFonts w:ascii="Times New Roman" w:hAnsi="Times New Roman" w:cs="Times New Roman"/>
          <w:sz w:val="24"/>
          <w:szCs w:val="24"/>
        </w:rPr>
        <w:tab/>
        <w:t xml:space="preserve">1).Об утверждении списка земельных долей, которые могут быть признаны невостребованными, на земельный участок из земель сельскохозяйственного назначения площадью 24984428 кв.м., с кадастровым номером 44:23:000000:102, местоположение </w:t>
      </w:r>
      <w:r w:rsidRPr="000B1837">
        <w:rPr>
          <w:rFonts w:ascii="Times New Roman" w:hAnsi="Times New Roman" w:cs="Times New Roman"/>
          <w:sz w:val="24"/>
          <w:szCs w:val="24"/>
        </w:rPr>
        <w:lastRenderedPageBreak/>
        <w:t xml:space="preserve">установлено относительно ориентира, расположенного в границах участка, почтовый адрес ориентира: Костромская область, </w:t>
      </w:r>
      <w:proofErr w:type="spellStart"/>
      <w:r w:rsidRPr="000B1837">
        <w:rPr>
          <w:rFonts w:ascii="Times New Roman" w:hAnsi="Times New Roman" w:cs="Times New Roman"/>
          <w:sz w:val="24"/>
          <w:szCs w:val="24"/>
        </w:rPr>
        <w:t>Чухломский</w:t>
      </w:r>
      <w:proofErr w:type="spellEnd"/>
      <w:r w:rsidRPr="000B1837">
        <w:rPr>
          <w:rFonts w:ascii="Times New Roman" w:hAnsi="Times New Roman" w:cs="Times New Roman"/>
          <w:sz w:val="24"/>
          <w:szCs w:val="24"/>
        </w:rPr>
        <w:t xml:space="preserve">  район, ПСХК « Русь».</w:t>
      </w:r>
    </w:p>
    <w:p w:rsidR="000B1837" w:rsidRPr="000B1837" w:rsidRDefault="000B1837" w:rsidP="000B1837">
      <w:pPr>
        <w:tabs>
          <w:tab w:val="left" w:pos="3825"/>
        </w:tabs>
        <w:jc w:val="both"/>
        <w:rPr>
          <w:rFonts w:ascii="Times New Roman" w:hAnsi="Times New Roman" w:cs="Times New Roman"/>
          <w:sz w:val="24"/>
          <w:szCs w:val="24"/>
        </w:rPr>
      </w:pPr>
    </w:p>
    <w:p w:rsidR="000B1837" w:rsidRPr="000B1837" w:rsidRDefault="000B1837" w:rsidP="000B1837">
      <w:pPr>
        <w:tabs>
          <w:tab w:val="left" w:pos="0"/>
        </w:tabs>
        <w:jc w:val="both"/>
        <w:rPr>
          <w:rFonts w:ascii="Times New Roman" w:hAnsi="Times New Roman" w:cs="Times New Roman"/>
          <w:sz w:val="24"/>
          <w:szCs w:val="24"/>
        </w:rPr>
      </w:pPr>
      <w:r w:rsidRPr="000B1837">
        <w:rPr>
          <w:rFonts w:ascii="Times New Roman" w:hAnsi="Times New Roman" w:cs="Times New Roman"/>
          <w:sz w:val="24"/>
          <w:szCs w:val="24"/>
        </w:rPr>
        <w:tab/>
        <w:t xml:space="preserve">Ознакомиться с документами по вопросам, вынесенным на обсуждение общего собрания, можно по адресу: Костромская область, </w:t>
      </w:r>
      <w:proofErr w:type="spellStart"/>
      <w:r w:rsidRPr="000B1837">
        <w:rPr>
          <w:rFonts w:ascii="Times New Roman" w:hAnsi="Times New Roman" w:cs="Times New Roman"/>
          <w:sz w:val="24"/>
          <w:szCs w:val="24"/>
        </w:rPr>
        <w:t>Чухломский</w:t>
      </w:r>
      <w:proofErr w:type="spellEnd"/>
      <w:r w:rsidRPr="000B1837">
        <w:rPr>
          <w:rFonts w:ascii="Times New Roman" w:hAnsi="Times New Roman" w:cs="Times New Roman"/>
          <w:sz w:val="24"/>
          <w:szCs w:val="24"/>
        </w:rPr>
        <w:t xml:space="preserve"> район, деревня </w:t>
      </w:r>
      <w:proofErr w:type="spellStart"/>
      <w:r w:rsidRPr="000B1837">
        <w:rPr>
          <w:rFonts w:ascii="Times New Roman" w:hAnsi="Times New Roman" w:cs="Times New Roman"/>
          <w:sz w:val="24"/>
          <w:szCs w:val="24"/>
        </w:rPr>
        <w:t>Тимофеевское</w:t>
      </w:r>
      <w:proofErr w:type="spellEnd"/>
      <w:r w:rsidRPr="000B1837">
        <w:rPr>
          <w:rFonts w:ascii="Times New Roman" w:hAnsi="Times New Roman" w:cs="Times New Roman"/>
          <w:sz w:val="24"/>
          <w:szCs w:val="24"/>
        </w:rPr>
        <w:t>, улица Центральная, д.1(администрация Чухломского сельского поселения Чухломского муниципального района Костромской области)  в срок до 09 августа 2023г.</w:t>
      </w:r>
    </w:p>
    <w:p w:rsidR="000B1837" w:rsidRPr="000B1837" w:rsidRDefault="000B1837" w:rsidP="000B1837">
      <w:pPr>
        <w:spacing w:after="0" w:line="240" w:lineRule="exact"/>
        <w:jc w:val="center"/>
        <w:rPr>
          <w:rFonts w:ascii="Times New Roman" w:hAnsi="Times New Roman" w:cs="Times New Roman"/>
          <w:b/>
          <w:sz w:val="24"/>
          <w:szCs w:val="24"/>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p w:rsidR="000B1837" w:rsidRDefault="000B1837" w:rsidP="000B1837">
      <w:pPr>
        <w:rPr>
          <w:sz w:val="20"/>
          <w:szCs w:val="20"/>
        </w:rPr>
      </w:pPr>
    </w:p>
    <w:tbl>
      <w:tblPr>
        <w:tblpPr w:leftFromText="180" w:rightFromText="180" w:bottomFromText="200" w:vertAnchor="text" w:horzAnchor="margin" w:tblpXSpec="center" w:tblpY="13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0B1837" w:rsidRPr="00AE6885" w:rsidTr="000B1837">
        <w:trPr>
          <w:trHeight w:val="1440"/>
        </w:trPr>
        <w:tc>
          <w:tcPr>
            <w:tcW w:w="9747" w:type="dxa"/>
            <w:tcBorders>
              <w:top w:val="single" w:sz="4" w:space="0" w:color="auto"/>
              <w:left w:val="single" w:sz="4" w:space="0" w:color="auto"/>
              <w:bottom w:val="single" w:sz="4" w:space="0" w:color="auto"/>
              <w:right w:val="single" w:sz="4" w:space="0" w:color="auto"/>
            </w:tcBorders>
            <w:hideMark/>
          </w:tcPr>
          <w:p w:rsidR="000B1837" w:rsidRPr="00AE6885" w:rsidRDefault="000B1837" w:rsidP="000B1837">
            <w:pPr>
              <w:tabs>
                <w:tab w:val="left" w:pos="3465"/>
              </w:tabs>
              <w:spacing w:after="160" w:line="252" w:lineRule="auto"/>
              <w:jc w:val="both"/>
              <w:rPr>
                <w:rFonts w:ascii="Times New Roman" w:hAnsi="Times New Roman" w:cs="Times New Roman"/>
                <w:sz w:val="20"/>
                <w:szCs w:val="20"/>
              </w:rPr>
            </w:pPr>
            <w:r w:rsidRPr="00AE6885">
              <w:rPr>
                <w:rFonts w:ascii="Times New Roman" w:hAnsi="Times New Roman" w:cs="Times New Roman"/>
                <w:sz w:val="20"/>
                <w:szCs w:val="20"/>
              </w:rPr>
              <w:t xml:space="preserve">Официальный информационный бюллетень утвержден  решением </w:t>
            </w:r>
            <w:proofErr w:type="gramStart"/>
            <w:r w:rsidRPr="00AE6885">
              <w:rPr>
                <w:rFonts w:ascii="Times New Roman" w:hAnsi="Times New Roman" w:cs="Times New Roman"/>
                <w:sz w:val="20"/>
                <w:szCs w:val="20"/>
              </w:rPr>
              <w:t>Совета депутатов Чухломского сельского поселения Чухломского муниципального района Костромской области</w:t>
            </w:r>
            <w:proofErr w:type="gramEnd"/>
            <w:r w:rsidRPr="00AE6885">
              <w:rPr>
                <w:rFonts w:ascii="Times New Roman" w:hAnsi="Times New Roman" w:cs="Times New Roman"/>
                <w:sz w:val="20"/>
                <w:szCs w:val="20"/>
              </w:rPr>
              <w:t xml:space="preserve"> за № 4 от 25.11.2010г   Тираж 7 экземпляров. Адрес издательства: 157130  Костромская область </w:t>
            </w:r>
            <w:proofErr w:type="spellStart"/>
            <w:r w:rsidRPr="00AE6885">
              <w:rPr>
                <w:rFonts w:ascii="Times New Roman" w:hAnsi="Times New Roman" w:cs="Times New Roman"/>
                <w:sz w:val="20"/>
                <w:szCs w:val="20"/>
              </w:rPr>
              <w:t>Чухломский</w:t>
            </w:r>
            <w:proofErr w:type="spellEnd"/>
            <w:r w:rsidRPr="00AE6885">
              <w:rPr>
                <w:rFonts w:ascii="Times New Roman" w:hAnsi="Times New Roman" w:cs="Times New Roman"/>
                <w:sz w:val="20"/>
                <w:szCs w:val="20"/>
              </w:rPr>
              <w:t xml:space="preserve"> район д. </w:t>
            </w:r>
            <w:proofErr w:type="spellStart"/>
            <w:r w:rsidRPr="00AE6885">
              <w:rPr>
                <w:rFonts w:ascii="Times New Roman" w:hAnsi="Times New Roman" w:cs="Times New Roman"/>
                <w:sz w:val="20"/>
                <w:szCs w:val="20"/>
              </w:rPr>
              <w:t>Тимофеевское</w:t>
            </w:r>
            <w:proofErr w:type="spellEnd"/>
            <w:r w:rsidRPr="00AE6885">
              <w:rPr>
                <w:rFonts w:ascii="Times New Roman" w:hAnsi="Times New Roman" w:cs="Times New Roman"/>
                <w:sz w:val="20"/>
                <w:szCs w:val="20"/>
              </w:rPr>
              <w:t xml:space="preserve"> ул. Центральная, д.1. Контактный телефон  2-14-45. </w:t>
            </w:r>
            <w:proofErr w:type="gramStart"/>
            <w:r w:rsidRPr="00AE6885">
              <w:rPr>
                <w:rFonts w:ascii="Times New Roman" w:hAnsi="Times New Roman" w:cs="Times New Roman"/>
                <w:sz w:val="20"/>
                <w:szCs w:val="20"/>
              </w:rPr>
              <w:t>Ответственный за выпуск:</w:t>
            </w:r>
            <w:proofErr w:type="gramEnd"/>
            <w:r w:rsidRPr="00AE6885">
              <w:rPr>
                <w:rFonts w:ascii="Times New Roman" w:hAnsi="Times New Roman" w:cs="Times New Roman"/>
                <w:sz w:val="20"/>
                <w:szCs w:val="20"/>
              </w:rPr>
              <w:t xml:space="preserve"> Администрация Чухломского сельского поселения</w:t>
            </w:r>
          </w:p>
        </w:tc>
      </w:tr>
    </w:tbl>
    <w:p w:rsidR="000B1837" w:rsidRDefault="000B1837" w:rsidP="000B1837">
      <w:pPr>
        <w:rPr>
          <w:sz w:val="20"/>
          <w:szCs w:val="20"/>
        </w:rPr>
      </w:pPr>
    </w:p>
    <w:p w:rsidR="000B1837" w:rsidRDefault="000B1837" w:rsidP="000B1837">
      <w:pPr>
        <w:rPr>
          <w:sz w:val="20"/>
          <w:szCs w:val="20"/>
        </w:rPr>
      </w:pPr>
    </w:p>
    <w:sectPr w:rsidR="000B1837" w:rsidSect="00D62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1837"/>
    <w:rsid w:val="000B1837"/>
    <w:rsid w:val="002471BB"/>
    <w:rsid w:val="00C33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837"/>
  </w:style>
  <w:style w:type="paragraph" w:styleId="1">
    <w:name w:val="heading 1"/>
    <w:basedOn w:val="a"/>
    <w:link w:val="10"/>
    <w:uiPriority w:val="9"/>
    <w:qFormat/>
    <w:rsid w:val="000B1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83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B1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B18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1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425</Words>
  <Characters>2424</Characters>
  <Application>Microsoft Office Word</Application>
  <DocSecurity>0</DocSecurity>
  <Lines>20</Lines>
  <Paragraphs>5</Paragraphs>
  <ScaleCrop>false</ScaleCrop>
  <Company>Reanimator Extreme Edition</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79051</dc:creator>
  <cp:keywords/>
  <dc:description/>
  <cp:lastModifiedBy>79051</cp:lastModifiedBy>
  <cp:revision>3</cp:revision>
  <cp:lastPrinted>2023-07-03T11:54:00Z</cp:lastPrinted>
  <dcterms:created xsi:type="dcterms:W3CDTF">2023-07-03T11:48:00Z</dcterms:created>
  <dcterms:modified xsi:type="dcterms:W3CDTF">2023-07-03T11:54:00Z</dcterms:modified>
</cp:coreProperties>
</file>