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6B" w:rsidRPr="004B186B" w:rsidRDefault="004B186B" w:rsidP="004B18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1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ОСФР по Костромской области предупреждает: осторожно, мошенники!</w:t>
      </w:r>
    </w:p>
    <w:p w:rsidR="004B186B" w:rsidRPr="004B186B" w:rsidRDefault="004B186B" w:rsidP="004B186B">
      <w:pPr>
        <w:pStyle w:val="a3"/>
        <w:jc w:val="both"/>
        <w:rPr>
          <w:sz w:val="28"/>
          <w:szCs w:val="28"/>
        </w:rPr>
      </w:pPr>
      <w:r w:rsidRPr="004B186B">
        <w:rPr>
          <w:rStyle w:val="a4"/>
          <w:b/>
          <w:bCs/>
          <w:sz w:val="28"/>
          <w:szCs w:val="28"/>
        </w:rPr>
        <w:t>Отделение СФР по Костромской области напоминает о простых мерах предосторожности, которые помогут избежать уловок мошенников.</w:t>
      </w:r>
    </w:p>
    <w:p w:rsidR="004B186B" w:rsidRPr="004B186B" w:rsidRDefault="004B186B" w:rsidP="004B186B">
      <w:pPr>
        <w:pStyle w:val="a3"/>
        <w:jc w:val="both"/>
        <w:rPr>
          <w:sz w:val="28"/>
          <w:szCs w:val="28"/>
        </w:rPr>
      </w:pPr>
      <w:r w:rsidRPr="004B186B">
        <w:rPr>
          <w:sz w:val="28"/>
          <w:szCs w:val="28"/>
        </w:rPr>
        <w:t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:rsidR="004B186B" w:rsidRPr="004B186B" w:rsidRDefault="004B186B" w:rsidP="004B186B">
      <w:pPr>
        <w:pStyle w:val="a3"/>
        <w:jc w:val="both"/>
        <w:rPr>
          <w:sz w:val="28"/>
          <w:szCs w:val="28"/>
        </w:rPr>
      </w:pPr>
      <w:r w:rsidRPr="004B186B">
        <w:rPr>
          <w:sz w:val="28"/>
          <w:szCs w:val="28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4B186B">
        <w:rPr>
          <w:sz w:val="28"/>
          <w:szCs w:val="28"/>
        </w:rPr>
        <w:t>лжеспециалисты</w:t>
      </w:r>
      <w:proofErr w:type="spellEnd"/>
      <w:r w:rsidRPr="004B186B">
        <w:rPr>
          <w:sz w:val="28"/>
          <w:szCs w:val="28"/>
        </w:rPr>
        <w:t xml:space="preserve">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4B186B" w:rsidRDefault="004B186B" w:rsidP="004B186B">
      <w:pPr>
        <w:pStyle w:val="a3"/>
        <w:jc w:val="both"/>
        <w:rPr>
          <w:sz w:val="28"/>
          <w:szCs w:val="28"/>
        </w:rPr>
      </w:pPr>
      <w:r w:rsidRPr="004B186B">
        <w:rPr>
          <w:sz w:val="28"/>
          <w:szCs w:val="28"/>
        </w:rPr>
        <w:t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Госуслуг.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4B186B" w:rsidRDefault="004B186B" w:rsidP="004B186B">
      <w:pPr>
        <w:pStyle w:val="a3"/>
        <w:jc w:val="both"/>
        <w:rPr>
          <w:sz w:val="28"/>
          <w:szCs w:val="28"/>
        </w:rPr>
      </w:pPr>
    </w:p>
    <w:p w:rsidR="004B186B" w:rsidRPr="004B186B" w:rsidRDefault="004B186B" w:rsidP="004B186B">
      <w:pPr>
        <w:pStyle w:val="a3"/>
        <w:jc w:val="both"/>
        <w:rPr>
          <w:i/>
          <w:sz w:val="28"/>
          <w:szCs w:val="28"/>
        </w:rPr>
      </w:pPr>
      <w:r w:rsidRPr="004B186B">
        <w:rPr>
          <w:i/>
          <w:sz w:val="28"/>
          <w:szCs w:val="28"/>
        </w:rPr>
        <w:t>Пресс-служба ОСФР по Костромской области</w:t>
      </w:r>
      <w:bookmarkStart w:id="0" w:name="_GoBack"/>
      <w:bookmarkEnd w:id="0"/>
    </w:p>
    <w:p w:rsidR="001220E9" w:rsidRDefault="001220E9"/>
    <w:sectPr w:rsidR="001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B"/>
    <w:rsid w:val="001220E9"/>
    <w:rsid w:val="002C47E7"/>
    <w:rsid w:val="004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18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1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dcterms:created xsi:type="dcterms:W3CDTF">2023-03-23T05:02:00Z</dcterms:created>
  <dcterms:modified xsi:type="dcterms:W3CDTF">2023-03-23T05:03:00Z</dcterms:modified>
</cp:coreProperties>
</file>